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2FA8" w14:textId="77777777" w:rsidR="00271635" w:rsidRDefault="00271635" w:rsidP="007F48DB">
      <w:pPr>
        <w:jc w:val="center"/>
        <w:rPr>
          <w:rFonts w:ascii="Garamond" w:hAnsi="Garamond"/>
          <w:b/>
          <w:sz w:val="28"/>
          <w:szCs w:val="48"/>
        </w:rPr>
      </w:pPr>
    </w:p>
    <w:p w14:paraId="70CA1E37" w14:textId="51148D87" w:rsidR="007F48DB" w:rsidRPr="00C446FB" w:rsidRDefault="007F48DB" w:rsidP="007F48DB">
      <w:pPr>
        <w:jc w:val="center"/>
        <w:rPr>
          <w:rFonts w:ascii="Garamond" w:hAnsi="Garamond"/>
          <w:b/>
          <w:sz w:val="28"/>
          <w:szCs w:val="48"/>
        </w:rPr>
      </w:pPr>
      <w:r w:rsidRPr="00C446FB">
        <w:rPr>
          <w:rFonts w:ascii="Garamond" w:hAnsi="Garamond"/>
          <w:b/>
          <w:sz w:val="28"/>
          <w:szCs w:val="48"/>
        </w:rPr>
        <w:t>KCA School Dress Code</w:t>
      </w:r>
      <w:r w:rsidR="00AE3B8E">
        <w:rPr>
          <w:rFonts w:ascii="Garamond" w:hAnsi="Garamond"/>
          <w:b/>
          <w:sz w:val="28"/>
          <w:szCs w:val="48"/>
        </w:rPr>
        <w:t xml:space="preserve"> </w:t>
      </w:r>
      <w:r w:rsidR="00762206">
        <w:rPr>
          <w:rFonts w:ascii="Garamond" w:hAnsi="Garamond"/>
          <w:b/>
          <w:sz w:val="28"/>
          <w:szCs w:val="48"/>
        </w:rPr>
        <w:t>202</w:t>
      </w:r>
      <w:r w:rsidR="00DC4F5F">
        <w:rPr>
          <w:rFonts w:ascii="Garamond" w:hAnsi="Garamond"/>
          <w:b/>
          <w:sz w:val="28"/>
          <w:szCs w:val="48"/>
        </w:rPr>
        <w:t>5</w:t>
      </w:r>
      <w:r w:rsidR="006C54C4">
        <w:rPr>
          <w:rFonts w:ascii="Garamond" w:hAnsi="Garamond"/>
          <w:b/>
          <w:sz w:val="28"/>
          <w:szCs w:val="48"/>
        </w:rPr>
        <w:t>-</w:t>
      </w:r>
      <w:r w:rsidR="00762206">
        <w:rPr>
          <w:rFonts w:ascii="Garamond" w:hAnsi="Garamond"/>
          <w:b/>
          <w:sz w:val="28"/>
          <w:szCs w:val="48"/>
        </w:rPr>
        <w:t>202</w:t>
      </w:r>
      <w:r w:rsidR="00DC4F5F">
        <w:rPr>
          <w:rFonts w:ascii="Garamond" w:hAnsi="Garamond"/>
          <w:b/>
          <w:sz w:val="28"/>
          <w:szCs w:val="48"/>
        </w:rPr>
        <w:t>6</w:t>
      </w:r>
      <w:r w:rsidR="00F25D63">
        <w:rPr>
          <w:rFonts w:ascii="Garamond" w:hAnsi="Garamond"/>
          <w:b/>
          <w:sz w:val="28"/>
          <w:szCs w:val="48"/>
        </w:rPr>
        <w:t xml:space="preserve"> (K-12)</w:t>
      </w:r>
    </w:p>
    <w:p w14:paraId="14F61892" w14:textId="77777777" w:rsidR="00EC323D" w:rsidRDefault="00EC323D" w:rsidP="00D30346">
      <w:pPr>
        <w:rPr>
          <w:rFonts w:ascii="Garamond" w:hAnsi="Garamond"/>
          <w:b/>
          <w:sz w:val="20"/>
          <w:szCs w:val="20"/>
        </w:rPr>
      </w:pPr>
    </w:p>
    <w:p w14:paraId="401964CB" w14:textId="0D6E4F77" w:rsidR="0000087D" w:rsidRDefault="0000087D" w:rsidP="00533523">
      <w:pPr>
        <w:ind w:left="-630" w:right="-630"/>
        <w:rPr>
          <w:rFonts w:ascii="Garamond" w:hAnsi="Garamond"/>
          <w:sz w:val="22"/>
          <w:szCs w:val="22"/>
        </w:rPr>
      </w:pPr>
      <w:r w:rsidRPr="0000087D">
        <w:rPr>
          <w:rFonts w:ascii="Garamond" w:hAnsi="Garamond"/>
          <w:b/>
          <w:szCs w:val="20"/>
        </w:rPr>
        <w:t>General principles</w:t>
      </w:r>
      <w:r w:rsidRPr="0000087D">
        <w:rPr>
          <w:rFonts w:ascii="Garamond" w:hAnsi="Garamond"/>
          <w:szCs w:val="20"/>
        </w:rPr>
        <w:t xml:space="preserve">: </w:t>
      </w:r>
      <w:r w:rsidRPr="0065316D">
        <w:rPr>
          <w:rFonts w:ascii="Garamond" w:hAnsi="Garamond"/>
          <w:sz w:val="22"/>
          <w:szCs w:val="22"/>
        </w:rPr>
        <w:t xml:space="preserve">KCA’s Dress Code is designed to train students in </w:t>
      </w:r>
      <w:r w:rsidR="002502E1" w:rsidRPr="0065316D">
        <w:rPr>
          <w:rFonts w:ascii="Garamond" w:hAnsi="Garamond"/>
          <w:sz w:val="22"/>
          <w:szCs w:val="22"/>
        </w:rPr>
        <w:t xml:space="preserve">neat and </w:t>
      </w:r>
      <w:r w:rsidRPr="0065316D">
        <w:rPr>
          <w:rFonts w:ascii="Garamond" w:hAnsi="Garamond"/>
          <w:sz w:val="22"/>
          <w:szCs w:val="22"/>
        </w:rPr>
        <w:t xml:space="preserve">modest dress and </w:t>
      </w:r>
      <w:r w:rsidR="002502E1" w:rsidRPr="0065316D">
        <w:rPr>
          <w:rFonts w:ascii="Garamond" w:hAnsi="Garamond"/>
          <w:sz w:val="22"/>
          <w:szCs w:val="22"/>
        </w:rPr>
        <w:t xml:space="preserve">to </w:t>
      </w:r>
      <w:r w:rsidRPr="0065316D">
        <w:rPr>
          <w:rFonts w:ascii="Garamond" w:hAnsi="Garamond"/>
          <w:sz w:val="22"/>
          <w:szCs w:val="22"/>
        </w:rPr>
        <w:t>enhance student learning by removing distractions and creating an atmosphere of respect and dignity. Our overarching goals for all areas of the dress code are modesty, order, and meekness</w:t>
      </w:r>
      <w:r w:rsidR="006572CB" w:rsidRPr="0065316D">
        <w:rPr>
          <w:rFonts w:ascii="Garamond" w:hAnsi="Garamond"/>
          <w:sz w:val="22"/>
          <w:szCs w:val="22"/>
        </w:rPr>
        <w:t xml:space="preserve"> (1</w:t>
      </w:r>
      <w:r w:rsidR="00762206">
        <w:rPr>
          <w:rFonts w:ascii="Garamond" w:hAnsi="Garamond"/>
          <w:sz w:val="22"/>
          <w:szCs w:val="22"/>
        </w:rPr>
        <w:t xml:space="preserve"> </w:t>
      </w:r>
      <w:r w:rsidR="006572CB" w:rsidRPr="0065316D">
        <w:rPr>
          <w:rFonts w:ascii="Garamond" w:hAnsi="Garamond"/>
          <w:sz w:val="22"/>
          <w:szCs w:val="22"/>
        </w:rPr>
        <w:t>Tim 2:9, 1</w:t>
      </w:r>
      <w:r w:rsidR="00762206">
        <w:rPr>
          <w:rFonts w:ascii="Garamond" w:hAnsi="Garamond"/>
          <w:sz w:val="22"/>
          <w:szCs w:val="22"/>
        </w:rPr>
        <w:t xml:space="preserve"> </w:t>
      </w:r>
      <w:r w:rsidR="006572CB" w:rsidRPr="0065316D">
        <w:rPr>
          <w:rFonts w:ascii="Garamond" w:hAnsi="Garamond"/>
          <w:sz w:val="22"/>
          <w:szCs w:val="22"/>
        </w:rPr>
        <w:t>Cor 14:33, 40, 1</w:t>
      </w:r>
      <w:r w:rsidR="00762206">
        <w:rPr>
          <w:rFonts w:ascii="Garamond" w:hAnsi="Garamond"/>
          <w:sz w:val="22"/>
          <w:szCs w:val="22"/>
        </w:rPr>
        <w:t xml:space="preserve"> </w:t>
      </w:r>
      <w:r w:rsidR="006572CB" w:rsidRPr="0065316D">
        <w:rPr>
          <w:rFonts w:ascii="Garamond" w:hAnsi="Garamond"/>
          <w:sz w:val="22"/>
          <w:szCs w:val="22"/>
        </w:rPr>
        <w:t>Pet 3:3-4)</w:t>
      </w:r>
      <w:r w:rsidRPr="0065316D">
        <w:rPr>
          <w:rFonts w:ascii="Garamond" w:hAnsi="Garamond"/>
          <w:sz w:val="22"/>
          <w:szCs w:val="22"/>
        </w:rPr>
        <w:t>.</w:t>
      </w:r>
      <w:r w:rsidR="00B8092E" w:rsidRPr="0065316D">
        <w:rPr>
          <w:rFonts w:ascii="Garamond" w:hAnsi="Garamond"/>
          <w:sz w:val="22"/>
          <w:szCs w:val="22"/>
        </w:rPr>
        <w:t xml:space="preserve"> School administration will be the final arbiter of dress code rules.</w:t>
      </w:r>
    </w:p>
    <w:p w14:paraId="5BEB345D" w14:textId="45C0C13A" w:rsidR="00F475AC" w:rsidRDefault="00F475AC" w:rsidP="00533523">
      <w:pPr>
        <w:ind w:left="-630" w:right="-630"/>
        <w:rPr>
          <w:rFonts w:ascii="Garamond" w:hAnsi="Garamond"/>
          <w:sz w:val="22"/>
          <w:szCs w:val="22"/>
        </w:rPr>
      </w:pPr>
    </w:p>
    <w:tbl>
      <w:tblPr>
        <w:tblW w:w="10733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731"/>
        <w:gridCol w:w="6066"/>
        <w:gridCol w:w="2936"/>
      </w:tblGrid>
      <w:tr w:rsidR="00D95FA4" w:rsidRPr="00D30346" w14:paraId="38D57605" w14:textId="77777777" w:rsidTr="006572CB">
        <w:trPr>
          <w:trHeight w:hRule="exact" w:val="432"/>
          <w:jc w:val="center"/>
        </w:trPr>
        <w:tc>
          <w:tcPr>
            <w:tcW w:w="1731" w:type="dxa"/>
            <w:shd w:val="clear" w:color="auto" w:fill="A6A6A6" w:themeFill="background1" w:themeFillShade="A6"/>
            <w:vAlign w:val="center"/>
          </w:tcPr>
          <w:p w14:paraId="12C91918" w14:textId="77777777" w:rsidR="00D95FA4" w:rsidRPr="00197F52" w:rsidRDefault="00D95FA4" w:rsidP="00BB4F2F">
            <w:pPr>
              <w:ind w:left="360" w:hanging="360"/>
              <w:rPr>
                <w:rFonts w:ascii="Garamond" w:hAnsi="Garamond"/>
                <w:b/>
                <w:sz w:val="30"/>
                <w:szCs w:val="30"/>
              </w:rPr>
            </w:pPr>
            <w:r w:rsidRPr="00197F52">
              <w:rPr>
                <w:rFonts w:ascii="Garamond" w:hAnsi="Garamond"/>
                <w:b/>
                <w:sz w:val="30"/>
                <w:szCs w:val="30"/>
              </w:rPr>
              <w:t>Clothing</w:t>
            </w:r>
          </w:p>
        </w:tc>
        <w:tc>
          <w:tcPr>
            <w:tcW w:w="9002" w:type="dxa"/>
            <w:gridSpan w:val="2"/>
            <w:shd w:val="clear" w:color="auto" w:fill="A6A6A6" w:themeFill="background1" w:themeFillShade="A6"/>
            <w:vAlign w:val="center"/>
          </w:tcPr>
          <w:p w14:paraId="47D45BE0" w14:textId="77777777" w:rsidR="00D95FA4" w:rsidRPr="00D30346" w:rsidRDefault="00D95FA4" w:rsidP="00DC7C40">
            <w:pPr>
              <w:ind w:left="360" w:hanging="3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All clothing should</w:t>
            </w:r>
            <w:r w:rsidR="00281D77">
              <w:rPr>
                <w:rFonts w:ascii="Garamond" w:hAnsi="Garamond"/>
                <w:b/>
                <w:bCs/>
              </w:rPr>
              <w:t xml:space="preserve"> be worn as intended,</w:t>
            </w:r>
            <w:r w:rsidR="00DC7C40">
              <w:rPr>
                <w:rFonts w:ascii="Garamond" w:hAnsi="Garamond"/>
                <w:b/>
                <w:bCs/>
              </w:rPr>
              <w:t xml:space="preserve"> fit properly, be tidy and in good condition.</w:t>
            </w:r>
            <w:r w:rsidR="00AE3B8E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D95FA4" w:rsidRPr="00D30346" w14:paraId="01FCF9D0" w14:textId="77777777" w:rsidTr="0000000C">
        <w:trPr>
          <w:trHeight w:val="247"/>
          <w:jc w:val="center"/>
        </w:trPr>
        <w:tc>
          <w:tcPr>
            <w:tcW w:w="1731" w:type="dxa"/>
            <w:shd w:val="clear" w:color="auto" w:fill="F3F3F3"/>
            <w:vAlign w:val="center"/>
          </w:tcPr>
          <w:p w14:paraId="701D68E4" w14:textId="77777777" w:rsidR="00D95FA4" w:rsidRPr="00D30346" w:rsidRDefault="00D95FA4" w:rsidP="00631906">
            <w:pPr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606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F32E" w14:textId="77777777" w:rsidR="00D95FA4" w:rsidRPr="00D30346" w:rsidRDefault="00D95FA4" w:rsidP="003273DE">
            <w:pPr>
              <w:ind w:left="360" w:hanging="54"/>
              <w:rPr>
                <w:rFonts w:ascii="Garamond" w:hAnsi="Garamond"/>
                <w:b/>
                <w:bCs/>
              </w:rPr>
            </w:pPr>
            <w:r w:rsidRPr="00D30346">
              <w:rPr>
                <w:rFonts w:ascii="Garamond" w:hAnsi="Garamond"/>
                <w:b/>
                <w:bCs/>
              </w:rPr>
              <w:t>Style</w:t>
            </w:r>
          </w:p>
        </w:tc>
        <w:tc>
          <w:tcPr>
            <w:tcW w:w="2936" w:type="dxa"/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770B65" w14:textId="77777777" w:rsidR="00D95FA4" w:rsidRPr="00D30346" w:rsidRDefault="00D95FA4" w:rsidP="00EA2EB6">
            <w:pPr>
              <w:ind w:left="360" w:hanging="360"/>
              <w:rPr>
                <w:rFonts w:ascii="Garamond" w:hAnsi="Garamond"/>
                <w:b/>
                <w:bCs/>
              </w:rPr>
            </w:pPr>
            <w:r w:rsidRPr="00D30346">
              <w:rPr>
                <w:rFonts w:ascii="Garamond" w:hAnsi="Garamond"/>
                <w:b/>
                <w:bCs/>
              </w:rPr>
              <w:t>Colors</w:t>
            </w:r>
          </w:p>
        </w:tc>
      </w:tr>
      <w:tr w:rsidR="00A52198" w:rsidRPr="00D30346" w14:paraId="1BB31580" w14:textId="77777777" w:rsidTr="0000000C">
        <w:trPr>
          <w:trHeight w:val="2011"/>
          <w:jc w:val="center"/>
        </w:trPr>
        <w:tc>
          <w:tcPr>
            <w:tcW w:w="1731" w:type="dxa"/>
            <w:shd w:val="clear" w:color="auto" w:fill="F3F3F3"/>
            <w:vAlign w:val="center"/>
          </w:tcPr>
          <w:p w14:paraId="6108450D" w14:textId="19B8C887" w:rsidR="00A52198" w:rsidRDefault="00A52198" w:rsidP="00631906">
            <w:pPr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 w:rsidRPr="00D30346">
              <w:rPr>
                <w:rFonts w:ascii="Garamond" w:hAnsi="Garamond"/>
                <w:b/>
                <w:color w:val="000000"/>
              </w:rPr>
              <w:t>Skirts</w:t>
            </w:r>
          </w:p>
          <w:p w14:paraId="154DEF2D" w14:textId="77777777" w:rsidR="00A52198" w:rsidRPr="00D30346" w:rsidRDefault="00A52198" w:rsidP="00631906">
            <w:pPr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 w:rsidRPr="004B4DD7">
              <w:rPr>
                <w:rFonts w:ascii="Garamond" w:hAnsi="Garamond"/>
                <w:bCs/>
                <w:color w:val="000000"/>
                <w:sz w:val="22"/>
              </w:rPr>
              <w:t>(female)</w:t>
            </w:r>
          </w:p>
          <w:p w14:paraId="69DD4798" w14:textId="77777777" w:rsidR="00A52198" w:rsidRPr="00D30346" w:rsidRDefault="00A52198" w:rsidP="00631906">
            <w:pPr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 w:rsidRPr="00D30346">
              <w:rPr>
                <w:rFonts w:ascii="Garamond" w:hAnsi="Garamond"/>
                <w:b/>
                <w:color w:val="000000"/>
              </w:rPr>
              <w:t>Pants</w:t>
            </w:r>
            <w:r>
              <w:rPr>
                <w:rFonts w:ascii="Garamond" w:hAnsi="Garamond"/>
                <w:b/>
                <w:color w:val="000000"/>
              </w:rPr>
              <w:t xml:space="preserve"> and Shorts</w:t>
            </w:r>
          </w:p>
          <w:p w14:paraId="69107F89" w14:textId="77777777" w:rsidR="00A52198" w:rsidRPr="00D30346" w:rsidRDefault="00A52198" w:rsidP="00631906">
            <w:pPr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 w:rsidRPr="004B4DD7">
              <w:rPr>
                <w:rFonts w:ascii="Garamond" w:hAnsi="Garamond"/>
                <w:bCs/>
                <w:color w:val="000000"/>
                <w:sz w:val="22"/>
              </w:rPr>
              <w:t>(male and female)</w:t>
            </w:r>
          </w:p>
        </w:tc>
        <w:tc>
          <w:tcPr>
            <w:tcW w:w="6066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8F9AB7F" w14:textId="77777777" w:rsidR="00A52198" w:rsidRDefault="00A52198" w:rsidP="00A52198">
            <w:pPr>
              <w:numPr>
                <w:ilvl w:val="0"/>
                <w:numId w:val="8"/>
              </w:numPr>
              <w:ind w:left="234" w:right="58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Relaxed fit (not tight or form-fitting).</w:t>
            </w:r>
          </w:p>
          <w:p w14:paraId="5D350339" w14:textId="4187E375" w:rsidR="00A52198" w:rsidRDefault="00A52198" w:rsidP="00A52198">
            <w:pPr>
              <w:numPr>
                <w:ilvl w:val="0"/>
                <w:numId w:val="8"/>
              </w:numPr>
              <w:ind w:left="234" w:right="58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Knee-</w:t>
            </w:r>
            <w:r w:rsidR="0082309A">
              <w:rPr>
                <w:rFonts w:ascii="Garamond" w:hAnsi="Garamond"/>
                <w:bCs/>
              </w:rPr>
              <w:t>length</w:t>
            </w:r>
            <w:r w:rsidR="006B6BDE">
              <w:rPr>
                <w:rFonts w:ascii="Garamond" w:hAnsi="Garamond"/>
                <w:bCs/>
              </w:rPr>
              <w:t xml:space="preserve"> </w:t>
            </w:r>
            <w:r w:rsidRPr="00D30346">
              <w:rPr>
                <w:rFonts w:ascii="Garamond" w:hAnsi="Garamond"/>
                <w:bCs/>
              </w:rPr>
              <w:t xml:space="preserve">or longer </w:t>
            </w:r>
            <w:r>
              <w:rPr>
                <w:rFonts w:ascii="Garamond" w:hAnsi="Garamond"/>
                <w:bCs/>
              </w:rPr>
              <w:t>shorts</w:t>
            </w:r>
            <w:r w:rsidR="00CD3F90">
              <w:rPr>
                <w:rFonts w:ascii="Garamond" w:hAnsi="Garamond"/>
                <w:bCs/>
              </w:rPr>
              <w:t xml:space="preserve"> and </w:t>
            </w:r>
            <w:r>
              <w:rPr>
                <w:rFonts w:ascii="Garamond" w:hAnsi="Garamond"/>
                <w:bCs/>
              </w:rPr>
              <w:t>skirts,</w:t>
            </w:r>
            <w:r w:rsidR="00CD3F90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ankle or crop length pants.</w:t>
            </w:r>
          </w:p>
          <w:p w14:paraId="55C9849D" w14:textId="7D284285" w:rsidR="00A52198" w:rsidRPr="00A52198" w:rsidRDefault="00CD3F90" w:rsidP="00A52198">
            <w:pPr>
              <w:numPr>
                <w:ilvl w:val="0"/>
                <w:numId w:val="8"/>
              </w:numPr>
              <w:ind w:left="234" w:right="58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</w:t>
            </w:r>
            <w:r w:rsidR="00A52198">
              <w:rPr>
                <w:rFonts w:ascii="Garamond" w:hAnsi="Garamond"/>
                <w:bCs/>
              </w:rPr>
              <w:t>kirt s</w:t>
            </w:r>
            <w:r w:rsidR="00A52198" w:rsidRPr="00A52198">
              <w:rPr>
                <w:rFonts w:ascii="Garamond" w:hAnsi="Garamond"/>
                <w:bCs/>
              </w:rPr>
              <w:t>lits may not go above knees</w:t>
            </w:r>
            <w:r w:rsidR="0082309A">
              <w:rPr>
                <w:rFonts w:ascii="Garamond" w:hAnsi="Garamond"/>
                <w:bCs/>
              </w:rPr>
              <w:t xml:space="preserve">. </w:t>
            </w:r>
          </w:p>
          <w:p w14:paraId="2EF14BE2" w14:textId="624B914A" w:rsidR="00A52198" w:rsidRPr="00A52198" w:rsidRDefault="00A52198" w:rsidP="00A52198">
            <w:pPr>
              <w:numPr>
                <w:ilvl w:val="0"/>
                <w:numId w:val="8"/>
              </w:numPr>
              <w:ind w:left="234" w:right="58" w:hanging="180"/>
              <w:rPr>
                <w:rFonts w:ascii="Garamond" w:hAnsi="Garamond"/>
                <w:bCs/>
              </w:rPr>
            </w:pPr>
            <w:r w:rsidRPr="00A52198">
              <w:rPr>
                <w:rFonts w:ascii="Garamond" w:hAnsi="Garamond"/>
                <w:bCs/>
              </w:rPr>
              <w:t xml:space="preserve">Cotton, Polyester, Rayon or similar </w:t>
            </w:r>
            <w:r w:rsidR="00E76C92">
              <w:rPr>
                <w:rFonts w:ascii="Garamond" w:hAnsi="Garamond"/>
                <w:bCs/>
              </w:rPr>
              <w:t xml:space="preserve">uniform-style </w:t>
            </w:r>
            <w:r w:rsidRPr="00A52198">
              <w:rPr>
                <w:rFonts w:ascii="Garamond" w:hAnsi="Garamond"/>
                <w:bCs/>
              </w:rPr>
              <w:t>fabric.</w:t>
            </w:r>
            <w:r>
              <w:rPr>
                <w:rFonts w:ascii="Garamond" w:hAnsi="Garamond"/>
                <w:bCs/>
              </w:rPr>
              <w:t xml:space="preserve"> </w:t>
            </w:r>
            <w:r w:rsidRPr="00A52198">
              <w:rPr>
                <w:rFonts w:ascii="Garamond" w:hAnsi="Garamond"/>
                <w:bCs/>
              </w:rPr>
              <w:t>No denim, clinging fabric</w:t>
            </w:r>
            <w:r w:rsidR="0082309A">
              <w:rPr>
                <w:rFonts w:ascii="Garamond" w:hAnsi="Garamond"/>
                <w:bCs/>
              </w:rPr>
              <w:t>, or athletic shorts/pants</w:t>
            </w:r>
            <w:r>
              <w:rPr>
                <w:rFonts w:ascii="Garamond" w:hAnsi="Garamond"/>
                <w:bCs/>
              </w:rPr>
              <w:t>.</w:t>
            </w:r>
          </w:p>
        </w:tc>
        <w:tc>
          <w:tcPr>
            <w:tcW w:w="2936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F8F690" w14:textId="77777777" w:rsidR="00A52198" w:rsidRDefault="00A52198" w:rsidP="00631906">
            <w:pPr>
              <w:ind w:left="360" w:hanging="36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Khaki</w:t>
            </w:r>
          </w:p>
          <w:p w14:paraId="5F17EDDE" w14:textId="77777777" w:rsidR="00A52198" w:rsidRDefault="00A52198" w:rsidP="00631906">
            <w:pPr>
              <w:ind w:left="360" w:hanging="36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Blue</w:t>
            </w:r>
          </w:p>
          <w:p w14:paraId="340D4BB8" w14:textId="77777777" w:rsidR="00A52198" w:rsidRDefault="00A52198" w:rsidP="00631906">
            <w:pPr>
              <w:ind w:left="360" w:hanging="36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Black</w:t>
            </w:r>
          </w:p>
          <w:p w14:paraId="7D1EA529" w14:textId="77777777" w:rsidR="00A52198" w:rsidRPr="00D30346" w:rsidRDefault="00A52198" w:rsidP="00FB2F82">
            <w:pPr>
              <w:ind w:left="360" w:hanging="36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br/>
            </w:r>
          </w:p>
        </w:tc>
      </w:tr>
      <w:tr w:rsidR="00D95FA4" w:rsidRPr="00D30346" w14:paraId="1A3F89F6" w14:textId="77777777" w:rsidTr="00CD3F90">
        <w:trPr>
          <w:trHeight w:hRule="exact" w:val="1445"/>
          <w:jc w:val="center"/>
        </w:trPr>
        <w:tc>
          <w:tcPr>
            <w:tcW w:w="1731" w:type="dxa"/>
            <w:shd w:val="clear" w:color="auto" w:fill="F3F3F3"/>
            <w:vAlign w:val="center"/>
          </w:tcPr>
          <w:p w14:paraId="404C8FDD" w14:textId="77777777" w:rsidR="00D95FA4" w:rsidRPr="00D30346" w:rsidRDefault="00D95FA4" w:rsidP="00631906">
            <w:pPr>
              <w:ind w:left="10" w:right="-45"/>
              <w:jc w:val="right"/>
              <w:rPr>
                <w:rFonts w:ascii="Garamond" w:hAnsi="Garamond"/>
                <w:b/>
                <w:color w:val="000000"/>
              </w:rPr>
            </w:pPr>
            <w:r w:rsidRPr="00D30346">
              <w:rPr>
                <w:rFonts w:ascii="Garamond" w:hAnsi="Garamond"/>
                <w:b/>
                <w:color w:val="000000"/>
              </w:rPr>
              <w:t>Shirts</w:t>
            </w:r>
          </w:p>
          <w:p w14:paraId="5437EC3F" w14:textId="77777777" w:rsidR="00D95FA4" w:rsidRPr="0098549B" w:rsidRDefault="00D95FA4" w:rsidP="00631906">
            <w:pPr>
              <w:ind w:left="10" w:right="-45"/>
              <w:jc w:val="right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98549B">
              <w:rPr>
                <w:rFonts w:ascii="Garamond" w:hAnsi="Garamond"/>
                <w:bCs/>
                <w:color w:val="000000"/>
                <w:sz w:val="22"/>
                <w:szCs w:val="22"/>
              </w:rPr>
              <w:t>(male and female)</w:t>
            </w:r>
          </w:p>
        </w:tc>
        <w:tc>
          <w:tcPr>
            <w:tcW w:w="6066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06F1A5C" w14:textId="32D7797E" w:rsidR="00FB2F82" w:rsidRDefault="006B6BDE" w:rsidP="00FB2F82">
            <w:pPr>
              <w:numPr>
                <w:ilvl w:val="0"/>
                <w:numId w:val="7"/>
              </w:numPr>
              <w:ind w:left="234" w:right="56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KCA branded or distributed </w:t>
            </w:r>
            <w:r w:rsidR="00CD3F90">
              <w:rPr>
                <w:rFonts w:ascii="Garamond" w:hAnsi="Garamond"/>
                <w:bCs/>
              </w:rPr>
              <w:t>shirts ONLY</w:t>
            </w:r>
            <w:r w:rsidR="00FB2F82">
              <w:rPr>
                <w:rFonts w:ascii="Garamond" w:hAnsi="Garamond"/>
                <w:bCs/>
              </w:rPr>
              <w:t>.</w:t>
            </w:r>
            <w:r w:rsidR="00CD3F90">
              <w:rPr>
                <w:rFonts w:ascii="Garamond" w:hAnsi="Garamond"/>
                <w:bCs/>
              </w:rPr>
              <w:t xml:space="preserve"> This includes t-shirts and other styles the school may offer for sale.</w:t>
            </w:r>
          </w:p>
          <w:p w14:paraId="27CE8645" w14:textId="7FAF6465" w:rsidR="00D95FA4" w:rsidRPr="00CD3F90" w:rsidRDefault="00A52198" w:rsidP="00CD3F90">
            <w:pPr>
              <w:numPr>
                <w:ilvl w:val="0"/>
                <w:numId w:val="7"/>
              </w:numPr>
              <w:ind w:left="234" w:right="56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Shirt must be worn at all times, even if a jacket or sweater is worn over it.</w:t>
            </w:r>
          </w:p>
        </w:tc>
        <w:tc>
          <w:tcPr>
            <w:tcW w:w="2936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1D971" w14:textId="3E17ACEE" w:rsidR="00D95FA4" w:rsidRPr="00D30346" w:rsidRDefault="00D95FA4" w:rsidP="006B6BDE">
            <w:pPr>
              <w:ind w:left="18" w:hanging="18"/>
              <w:rPr>
                <w:rFonts w:ascii="Garamond" w:hAnsi="Garamond"/>
                <w:bCs/>
              </w:rPr>
            </w:pPr>
          </w:p>
        </w:tc>
      </w:tr>
      <w:tr w:rsidR="00D95FA4" w:rsidRPr="00D30346" w14:paraId="4039EA4C" w14:textId="77777777" w:rsidTr="00F475AC">
        <w:trPr>
          <w:trHeight w:hRule="exact" w:val="856"/>
          <w:jc w:val="center"/>
        </w:trPr>
        <w:tc>
          <w:tcPr>
            <w:tcW w:w="1731" w:type="dxa"/>
            <w:shd w:val="clear" w:color="auto" w:fill="F3F3F3"/>
            <w:vAlign w:val="center"/>
          </w:tcPr>
          <w:p w14:paraId="129C67E7" w14:textId="0133F073" w:rsidR="00D95FA4" w:rsidRPr="0000087D" w:rsidRDefault="00D95FA4" w:rsidP="0000087D">
            <w:pPr>
              <w:jc w:val="right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00087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Jackets</w:t>
            </w:r>
            <w:r w:rsidR="00CD3F90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and </w:t>
            </w:r>
            <w:r w:rsidRPr="0000087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Sweatshirts</w:t>
            </w:r>
          </w:p>
          <w:p w14:paraId="154AD1FA" w14:textId="77777777" w:rsidR="00D95FA4" w:rsidRPr="0098549B" w:rsidRDefault="00D95FA4" w:rsidP="0000087D">
            <w:pPr>
              <w:ind w:right="-45"/>
              <w:jc w:val="right"/>
              <w:rPr>
                <w:rFonts w:ascii="Garamond" w:hAnsi="Garamond"/>
                <w:bCs/>
                <w:color w:val="000000"/>
              </w:rPr>
            </w:pPr>
            <w:r w:rsidRPr="0000087D">
              <w:rPr>
                <w:rFonts w:ascii="Garamond" w:hAnsi="Garamond"/>
                <w:bCs/>
                <w:color w:val="000000"/>
                <w:sz w:val="20"/>
                <w:szCs w:val="20"/>
              </w:rPr>
              <w:t>(male and female)</w:t>
            </w:r>
          </w:p>
        </w:tc>
        <w:tc>
          <w:tcPr>
            <w:tcW w:w="6066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2661B1D" w14:textId="14E9E94B" w:rsidR="0000000C" w:rsidRPr="0000000C" w:rsidRDefault="00B8092E" w:rsidP="0000000C">
            <w:pPr>
              <w:numPr>
                <w:ilvl w:val="0"/>
                <w:numId w:val="7"/>
              </w:numPr>
              <w:ind w:left="234" w:right="56" w:hanging="180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KCA branded and distributed</w:t>
            </w:r>
            <w:r w:rsidR="00CD3F90">
              <w:rPr>
                <w:rFonts w:ascii="Garamond" w:hAnsi="Garamond"/>
                <w:bCs/>
              </w:rPr>
              <w:t xml:space="preserve"> ONLY</w:t>
            </w:r>
            <w:r>
              <w:rPr>
                <w:rFonts w:ascii="Garamond" w:hAnsi="Garamond"/>
                <w:bCs/>
              </w:rPr>
              <w:t>.</w:t>
            </w:r>
          </w:p>
          <w:p w14:paraId="522B29AF" w14:textId="6CA7986B" w:rsidR="00D95FA4" w:rsidRPr="00A52198" w:rsidRDefault="00D95FA4" w:rsidP="00CD3F90">
            <w:pPr>
              <w:ind w:left="234" w:right="56"/>
              <w:rPr>
                <w:rFonts w:ascii="Garamond" w:hAnsi="Garamond"/>
              </w:rPr>
            </w:pPr>
          </w:p>
        </w:tc>
        <w:tc>
          <w:tcPr>
            <w:tcW w:w="2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0C0B" w14:textId="409C0FD1" w:rsidR="00D95FA4" w:rsidRPr="00D30346" w:rsidRDefault="00D95FA4" w:rsidP="006B6BDE">
            <w:pPr>
              <w:ind w:left="113" w:right="-14"/>
              <w:rPr>
                <w:rFonts w:ascii="Garamond" w:hAnsi="Garamond"/>
                <w:bCs/>
              </w:rPr>
            </w:pPr>
          </w:p>
        </w:tc>
      </w:tr>
    </w:tbl>
    <w:p w14:paraId="08DE3975" w14:textId="77777777" w:rsidR="00527E41" w:rsidRDefault="00527E41" w:rsidP="00805BAD">
      <w:pPr>
        <w:spacing w:line="240" w:lineRule="exact"/>
        <w:ind w:left="360" w:hanging="360"/>
        <w:jc w:val="both"/>
        <w:rPr>
          <w:rFonts w:ascii="Garamond" w:hAnsi="Garamond"/>
          <w:b/>
        </w:rPr>
      </w:pPr>
    </w:p>
    <w:tbl>
      <w:tblPr>
        <w:tblW w:w="1080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757"/>
        <w:gridCol w:w="9043"/>
      </w:tblGrid>
      <w:tr w:rsidR="00004B6B" w:rsidRPr="00D30346" w14:paraId="4C0640A0" w14:textId="77777777" w:rsidTr="006572CB">
        <w:trPr>
          <w:trHeight w:hRule="exact" w:val="432"/>
          <w:jc w:val="center"/>
        </w:trPr>
        <w:tc>
          <w:tcPr>
            <w:tcW w:w="1728" w:type="dxa"/>
            <w:shd w:val="clear" w:color="auto" w:fill="A6A6A6" w:themeFill="background1" w:themeFillShade="A6"/>
            <w:vAlign w:val="center"/>
          </w:tcPr>
          <w:p w14:paraId="504EFACB" w14:textId="77777777" w:rsidR="00C446FB" w:rsidRPr="00197F52" w:rsidRDefault="00C446FB" w:rsidP="00BB4F2F">
            <w:pPr>
              <w:ind w:left="360" w:hanging="360"/>
              <w:rPr>
                <w:rFonts w:ascii="Garamond" w:hAnsi="Garamond"/>
                <w:b/>
                <w:sz w:val="30"/>
                <w:szCs w:val="30"/>
              </w:rPr>
            </w:pPr>
            <w:r w:rsidRPr="00197F52">
              <w:rPr>
                <w:rFonts w:ascii="Garamond" w:hAnsi="Garamond"/>
                <w:b/>
                <w:sz w:val="30"/>
                <w:szCs w:val="30"/>
              </w:rPr>
              <w:t>Hair</w:t>
            </w:r>
          </w:p>
        </w:tc>
        <w:tc>
          <w:tcPr>
            <w:tcW w:w="8891" w:type="dxa"/>
            <w:shd w:val="clear" w:color="auto" w:fill="A6A6A6" w:themeFill="background1" w:themeFillShade="A6"/>
            <w:vAlign w:val="center"/>
          </w:tcPr>
          <w:p w14:paraId="00F82DEB" w14:textId="77777777" w:rsidR="00C446FB" w:rsidRPr="00D30346" w:rsidRDefault="00C446FB" w:rsidP="00BB4F2F">
            <w:pPr>
              <w:ind w:left="360" w:hanging="3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Standards</w:t>
            </w:r>
            <w:r w:rsidR="006572CB">
              <w:rPr>
                <w:rFonts w:ascii="Garamond" w:hAnsi="Garamond"/>
                <w:b/>
                <w:bCs/>
              </w:rPr>
              <w:t xml:space="preserve"> (cf. 1</w:t>
            </w:r>
            <w:r w:rsidR="00807E05">
              <w:rPr>
                <w:rFonts w:ascii="Garamond" w:hAnsi="Garamond"/>
                <w:b/>
                <w:bCs/>
              </w:rPr>
              <w:t xml:space="preserve"> </w:t>
            </w:r>
            <w:r w:rsidR="006572CB">
              <w:rPr>
                <w:rFonts w:ascii="Garamond" w:hAnsi="Garamond"/>
                <w:b/>
                <w:bCs/>
              </w:rPr>
              <w:t>Cor 11:14-15, 1</w:t>
            </w:r>
            <w:r w:rsidR="00807E05">
              <w:rPr>
                <w:rFonts w:ascii="Garamond" w:hAnsi="Garamond"/>
                <w:b/>
                <w:bCs/>
              </w:rPr>
              <w:t xml:space="preserve"> </w:t>
            </w:r>
            <w:r w:rsidR="006572CB">
              <w:rPr>
                <w:rFonts w:ascii="Garamond" w:hAnsi="Garamond"/>
                <w:b/>
                <w:bCs/>
              </w:rPr>
              <w:t>Tim 2:9)</w:t>
            </w:r>
          </w:p>
        </w:tc>
      </w:tr>
      <w:tr w:rsidR="00004B6B" w:rsidRPr="00D30346" w14:paraId="430F6A55" w14:textId="77777777" w:rsidTr="0000000C">
        <w:trPr>
          <w:trHeight w:hRule="exact" w:val="739"/>
          <w:jc w:val="center"/>
        </w:trPr>
        <w:tc>
          <w:tcPr>
            <w:tcW w:w="1728" w:type="dxa"/>
            <w:shd w:val="clear" w:color="auto" w:fill="F3F3F3"/>
            <w:vAlign w:val="center"/>
          </w:tcPr>
          <w:p w14:paraId="26EA1311" w14:textId="77777777" w:rsidR="00C446FB" w:rsidRPr="00D30346" w:rsidRDefault="00C446FB" w:rsidP="00004B6B">
            <w:pPr>
              <w:spacing w:line="240" w:lineRule="exact"/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Males</w:t>
            </w:r>
          </w:p>
        </w:tc>
        <w:tc>
          <w:tcPr>
            <w:tcW w:w="8891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CEA496A" w14:textId="77777777" w:rsidR="00C446FB" w:rsidRPr="00B8092E" w:rsidRDefault="00C446FB" w:rsidP="00B8092E">
            <w:pPr>
              <w:numPr>
                <w:ilvl w:val="0"/>
                <w:numId w:val="7"/>
              </w:numPr>
              <w:ind w:left="201" w:right="58" w:hanging="187"/>
              <w:rPr>
                <w:rFonts w:ascii="Garamond" w:hAnsi="Garamond"/>
                <w:bCs/>
              </w:rPr>
            </w:pPr>
            <w:r w:rsidRPr="00B8092E">
              <w:rPr>
                <w:rFonts w:ascii="Garamond" w:hAnsi="Garamond"/>
              </w:rPr>
              <w:t xml:space="preserve">Hair </w:t>
            </w:r>
            <w:r w:rsidRPr="00B8092E">
              <w:rPr>
                <w:rFonts w:ascii="Garamond" w:hAnsi="Garamond"/>
                <w:bCs/>
              </w:rPr>
              <w:t>should</w:t>
            </w:r>
            <w:r w:rsidRPr="00B8092E">
              <w:rPr>
                <w:rFonts w:ascii="Garamond" w:hAnsi="Garamond"/>
              </w:rPr>
              <w:t xml:space="preserve"> be</w:t>
            </w:r>
            <w:r w:rsidR="00B8092E" w:rsidRPr="00B8092E">
              <w:rPr>
                <w:rFonts w:ascii="Garamond" w:hAnsi="Garamond"/>
              </w:rPr>
              <w:t xml:space="preserve"> </w:t>
            </w:r>
            <w:r w:rsidR="00A9469B" w:rsidRPr="00B8092E">
              <w:rPr>
                <w:rFonts w:ascii="Garamond" w:hAnsi="Garamond"/>
              </w:rPr>
              <w:t>well groomed</w:t>
            </w:r>
            <w:r w:rsidR="00B8092E" w:rsidRPr="00B8092E">
              <w:rPr>
                <w:rFonts w:ascii="Garamond" w:hAnsi="Garamond"/>
              </w:rPr>
              <w:t xml:space="preserve"> (not cover eyes or ears) </w:t>
            </w:r>
            <w:r w:rsidR="00B8092E">
              <w:rPr>
                <w:rFonts w:ascii="Garamond" w:hAnsi="Garamond"/>
              </w:rPr>
              <w:t xml:space="preserve">and </w:t>
            </w:r>
            <w:r w:rsidR="00B8092E" w:rsidRPr="00B8092E">
              <w:rPr>
                <w:rFonts w:ascii="Garamond" w:hAnsi="Garamond"/>
              </w:rPr>
              <w:t>worn in such a way</w:t>
            </w:r>
            <w:r w:rsidR="00A9469B" w:rsidRPr="00B8092E">
              <w:rPr>
                <w:rFonts w:ascii="Garamond" w:hAnsi="Garamond"/>
              </w:rPr>
              <w:t xml:space="preserve"> as to di</w:t>
            </w:r>
            <w:r w:rsidR="0065316D">
              <w:rPr>
                <w:rFonts w:ascii="Garamond" w:hAnsi="Garamond"/>
              </w:rPr>
              <w:t>stinguish males from</w:t>
            </w:r>
            <w:r w:rsidR="00B8092E" w:rsidRPr="00B8092E">
              <w:rPr>
                <w:rFonts w:ascii="Garamond" w:hAnsi="Garamond"/>
              </w:rPr>
              <w:t xml:space="preserve"> females</w:t>
            </w:r>
            <w:r w:rsidR="00A9469B" w:rsidRPr="00B8092E">
              <w:rPr>
                <w:rFonts w:ascii="Garamond" w:hAnsi="Garamond"/>
              </w:rPr>
              <w:t>.</w:t>
            </w:r>
            <w:r w:rsidR="00B8092E" w:rsidRPr="00B8092E">
              <w:rPr>
                <w:rFonts w:ascii="Garamond" w:hAnsi="Garamond"/>
              </w:rPr>
              <w:t xml:space="preserve"> Hair should be a uniform, natural color.</w:t>
            </w:r>
          </w:p>
        </w:tc>
      </w:tr>
      <w:tr w:rsidR="00004B6B" w:rsidRPr="00D30346" w14:paraId="69B974F6" w14:textId="77777777" w:rsidTr="00425B5F">
        <w:trPr>
          <w:trHeight w:hRule="exact" w:val="1008"/>
          <w:jc w:val="center"/>
        </w:trPr>
        <w:tc>
          <w:tcPr>
            <w:tcW w:w="1728" w:type="dxa"/>
            <w:shd w:val="clear" w:color="auto" w:fill="F3F3F3"/>
            <w:vAlign w:val="center"/>
          </w:tcPr>
          <w:p w14:paraId="416F1E6A" w14:textId="77777777" w:rsidR="00C446FB" w:rsidRPr="00D30346" w:rsidRDefault="00C446FB" w:rsidP="00004B6B">
            <w:pPr>
              <w:spacing w:line="240" w:lineRule="exact"/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Females</w:t>
            </w:r>
          </w:p>
        </w:tc>
        <w:tc>
          <w:tcPr>
            <w:tcW w:w="8891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EEE92AF" w14:textId="77777777" w:rsidR="00C446FB" w:rsidRPr="00C446FB" w:rsidRDefault="00C446FB" w:rsidP="00805BAD">
            <w:pPr>
              <w:numPr>
                <w:ilvl w:val="0"/>
                <w:numId w:val="7"/>
              </w:numPr>
              <w:ind w:left="193" w:right="56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 xml:space="preserve">Hair </w:t>
            </w:r>
            <w:r w:rsidRPr="00805BAD">
              <w:rPr>
                <w:rFonts w:ascii="Garamond" w:hAnsi="Garamond"/>
                <w:bCs/>
              </w:rPr>
              <w:t>should</w:t>
            </w:r>
            <w:r>
              <w:rPr>
                <w:rFonts w:ascii="Garamond" w:hAnsi="Garamond"/>
              </w:rPr>
              <w:t xml:space="preserve"> be wel</w:t>
            </w:r>
            <w:r w:rsidRPr="00D30346">
              <w:rPr>
                <w:rFonts w:ascii="Garamond" w:hAnsi="Garamond"/>
              </w:rPr>
              <w:t xml:space="preserve">l </w:t>
            </w:r>
            <w:r w:rsidR="00A9469B">
              <w:rPr>
                <w:rFonts w:ascii="Garamond" w:hAnsi="Garamond"/>
              </w:rPr>
              <w:t>groomed</w:t>
            </w:r>
            <w:r w:rsidRPr="00D30346">
              <w:rPr>
                <w:rFonts w:ascii="Garamond" w:hAnsi="Garamond"/>
              </w:rPr>
              <w:t xml:space="preserve">. </w:t>
            </w:r>
          </w:p>
          <w:p w14:paraId="017E3D0A" w14:textId="77777777" w:rsidR="00A52198" w:rsidRPr="00A52198" w:rsidRDefault="00C446FB" w:rsidP="00805BAD">
            <w:pPr>
              <w:numPr>
                <w:ilvl w:val="0"/>
                <w:numId w:val="7"/>
              </w:numPr>
              <w:ind w:left="193" w:right="56" w:hanging="180"/>
              <w:rPr>
                <w:rFonts w:ascii="Garamond" w:hAnsi="Garamond"/>
                <w:bCs/>
              </w:rPr>
            </w:pPr>
            <w:r w:rsidRPr="00D30346">
              <w:rPr>
                <w:rFonts w:ascii="Garamond" w:hAnsi="Garamond"/>
              </w:rPr>
              <w:t>Hair should not be deliberately arranged to cover the face or eyes</w:t>
            </w:r>
            <w:r w:rsidR="00A52198">
              <w:rPr>
                <w:rFonts w:ascii="Garamond" w:hAnsi="Garamond"/>
              </w:rPr>
              <w:t>.</w:t>
            </w:r>
          </w:p>
          <w:p w14:paraId="62F8469A" w14:textId="77777777" w:rsidR="00C446FB" w:rsidRPr="00D30346" w:rsidRDefault="00A52198" w:rsidP="00805BAD">
            <w:pPr>
              <w:numPr>
                <w:ilvl w:val="0"/>
                <w:numId w:val="7"/>
              </w:numPr>
              <w:ind w:left="193" w:right="56" w:hanging="180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Hai</w:t>
            </w:r>
            <w:r w:rsidR="00B8092E">
              <w:rPr>
                <w:rFonts w:ascii="Garamond" w:hAnsi="Garamond"/>
                <w:bCs/>
              </w:rPr>
              <w:t>r color should be a natural color</w:t>
            </w:r>
            <w:r>
              <w:rPr>
                <w:rFonts w:ascii="Garamond" w:hAnsi="Garamond"/>
                <w:bCs/>
              </w:rPr>
              <w:t>.</w:t>
            </w:r>
          </w:p>
        </w:tc>
      </w:tr>
    </w:tbl>
    <w:p w14:paraId="0AC8DFB5" w14:textId="77777777" w:rsidR="00D30346" w:rsidRDefault="00D30346" w:rsidP="00805BAD">
      <w:pPr>
        <w:spacing w:line="240" w:lineRule="exact"/>
        <w:ind w:left="360" w:hanging="360"/>
        <w:jc w:val="both"/>
        <w:rPr>
          <w:rFonts w:ascii="Garamond" w:hAnsi="Garamond"/>
          <w:b/>
        </w:rPr>
      </w:pPr>
    </w:p>
    <w:tbl>
      <w:tblPr>
        <w:tblW w:w="10800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760"/>
        <w:gridCol w:w="9040"/>
      </w:tblGrid>
      <w:tr w:rsidR="0098549B" w:rsidRPr="00D30346" w14:paraId="65ECB7CD" w14:textId="77777777" w:rsidTr="006572CB">
        <w:trPr>
          <w:trHeight w:hRule="exact" w:val="419"/>
          <w:jc w:val="center"/>
        </w:trPr>
        <w:tc>
          <w:tcPr>
            <w:tcW w:w="1728" w:type="dxa"/>
            <w:shd w:val="clear" w:color="auto" w:fill="A6A6A6" w:themeFill="background1" w:themeFillShade="A6"/>
            <w:vAlign w:val="center"/>
          </w:tcPr>
          <w:p w14:paraId="573ACA2A" w14:textId="77777777" w:rsidR="00C446FB" w:rsidRPr="00197F52" w:rsidRDefault="003B7F98" w:rsidP="00197F52">
            <w:pPr>
              <w:ind w:left="360" w:right="-148" w:hanging="360"/>
              <w:rPr>
                <w:rFonts w:ascii="Garamond" w:hAnsi="Garamond"/>
                <w:b/>
                <w:sz w:val="30"/>
                <w:szCs w:val="30"/>
              </w:rPr>
            </w:pPr>
            <w:r w:rsidRPr="00197F52">
              <w:rPr>
                <w:rFonts w:ascii="Garamond" w:hAnsi="Garamond"/>
                <w:b/>
                <w:sz w:val="30"/>
                <w:szCs w:val="30"/>
              </w:rPr>
              <w:t>Misc. Items</w:t>
            </w:r>
          </w:p>
        </w:tc>
        <w:tc>
          <w:tcPr>
            <w:tcW w:w="8878" w:type="dxa"/>
            <w:shd w:val="clear" w:color="auto" w:fill="A6A6A6" w:themeFill="background1" w:themeFillShade="A6"/>
            <w:vAlign w:val="center"/>
          </w:tcPr>
          <w:p w14:paraId="056A9BEE" w14:textId="77777777" w:rsidR="00C446FB" w:rsidRPr="00D30346" w:rsidRDefault="00C446FB" w:rsidP="00BB4F2F">
            <w:pPr>
              <w:ind w:left="360" w:hanging="36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Standards</w:t>
            </w:r>
          </w:p>
        </w:tc>
      </w:tr>
      <w:tr w:rsidR="00F776A1" w:rsidRPr="00D30346" w14:paraId="673C0B23" w14:textId="77777777" w:rsidTr="00425B5F">
        <w:trPr>
          <w:trHeight w:hRule="exact" w:val="648"/>
          <w:jc w:val="center"/>
        </w:trPr>
        <w:tc>
          <w:tcPr>
            <w:tcW w:w="1728" w:type="dxa"/>
            <w:shd w:val="clear" w:color="auto" w:fill="F3F3F3"/>
            <w:vAlign w:val="center"/>
          </w:tcPr>
          <w:p w14:paraId="4554121B" w14:textId="77777777" w:rsidR="00F776A1" w:rsidRDefault="00C3073E" w:rsidP="00004B6B">
            <w:pPr>
              <w:spacing w:line="240" w:lineRule="exact"/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All Students</w:t>
            </w:r>
          </w:p>
        </w:tc>
        <w:tc>
          <w:tcPr>
            <w:tcW w:w="8878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5477F75" w14:textId="77777777" w:rsidR="00F776A1" w:rsidRDefault="00C3073E" w:rsidP="00BC66C9">
            <w:pPr>
              <w:numPr>
                <w:ilvl w:val="0"/>
                <w:numId w:val="7"/>
              </w:numPr>
              <w:ind w:left="201" w:right="56" w:hanging="169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Shoe</w:t>
            </w:r>
            <w:r w:rsidR="00014288">
              <w:rPr>
                <w:rFonts w:ascii="Garamond" w:hAnsi="Garamond"/>
                <w:bCs/>
              </w:rPr>
              <w:t>s</w:t>
            </w:r>
            <w:r>
              <w:rPr>
                <w:rFonts w:ascii="Garamond" w:hAnsi="Garamond"/>
                <w:bCs/>
              </w:rPr>
              <w:t xml:space="preserve"> or slippers m</w:t>
            </w:r>
            <w:r w:rsidR="00E66594">
              <w:rPr>
                <w:rFonts w:ascii="Garamond" w:hAnsi="Garamond"/>
                <w:bCs/>
              </w:rPr>
              <w:t xml:space="preserve">ust be worn </w:t>
            </w:r>
            <w:r>
              <w:rPr>
                <w:rFonts w:ascii="Garamond" w:hAnsi="Garamond"/>
                <w:bCs/>
              </w:rPr>
              <w:t>as directed by a teacher.</w:t>
            </w:r>
          </w:p>
          <w:p w14:paraId="62F189B0" w14:textId="77777777" w:rsidR="00180286" w:rsidRPr="00805BAD" w:rsidRDefault="00762206" w:rsidP="0000000C">
            <w:pPr>
              <w:numPr>
                <w:ilvl w:val="0"/>
                <w:numId w:val="7"/>
              </w:numPr>
              <w:ind w:left="201" w:right="56" w:hanging="169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No distracting art</w:t>
            </w:r>
            <w:r w:rsidR="00180286">
              <w:rPr>
                <w:rFonts w:ascii="Garamond" w:hAnsi="Garamond"/>
                <w:bCs/>
              </w:rPr>
              <w:t xml:space="preserve">work on body (drawings, </w:t>
            </w:r>
            <w:r w:rsidR="00BC66C9">
              <w:rPr>
                <w:rFonts w:ascii="Garamond" w:hAnsi="Garamond"/>
                <w:bCs/>
              </w:rPr>
              <w:t>tattoos, etc.)</w:t>
            </w:r>
            <w:r w:rsidR="006572CB">
              <w:rPr>
                <w:rFonts w:ascii="Garamond" w:hAnsi="Garamond"/>
                <w:bCs/>
              </w:rPr>
              <w:t>.</w:t>
            </w:r>
          </w:p>
        </w:tc>
      </w:tr>
      <w:tr w:rsidR="0098549B" w:rsidRPr="00D30346" w14:paraId="2B995EF2" w14:textId="77777777" w:rsidTr="00E761CB">
        <w:trPr>
          <w:trHeight w:hRule="exact" w:val="622"/>
          <w:jc w:val="center"/>
        </w:trPr>
        <w:tc>
          <w:tcPr>
            <w:tcW w:w="1728" w:type="dxa"/>
            <w:shd w:val="clear" w:color="auto" w:fill="F3F3F3"/>
            <w:vAlign w:val="center"/>
          </w:tcPr>
          <w:p w14:paraId="058434A1" w14:textId="77777777" w:rsidR="00C446FB" w:rsidRPr="00D30346" w:rsidRDefault="00C446FB" w:rsidP="00004B6B">
            <w:pPr>
              <w:spacing w:line="240" w:lineRule="exact"/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Males</w:t>
            </w:r>
          </w:p>
        </w:tc>
        <w:tc>
          <w:tcPr>
            <w:tcW w:w="8878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BE3C214" w14:textId="77777777" w:rsidR="00BB4F2F" w:rsidRPr="00E761CB" w:rsidRDefault="00C446FB" w:rsidP="00E761CB">
            <w:pPr>
              <w:numPr>
                <w:ilvl w:val="0"/>
                <w:numId w:val="7"/>
              </w:numPr>
              <w:ind w:left="201" w:right="56" w:hanging="169"/>
              <w:rPr>
                <w:rFonts w:ascii="Garamond" w:hAnsi="Garamond"/>
                <w:bCs/>
              </w:rPr>
            </w:pPr>
            <w:r w:rsidRPr="00805BAD">
              <w:rPr>
                <w:rFonts w:ascii="Garamond" w:hAnsi="Garamond"/>
                <w:bCs/>
              </w:rPr>
              <w:t>No</w:t>
            </w:r>
            <w:r w:rsidR="00A9469B">
              <w:rPr>
                <w:rFonts w:ascii="Garamond" w:hAnsi="Garamond"/>
                <w:bCs/>
              </w:rPr>
              <w:t xml:space="preserve"> makeup</w:t>
            </w:r>
            <w:r w:rsidR="00E761CB">
              <w:rPr>
                <w:rFonts w:ascii="Garamond" w:hAnsi="Garamond"/>
                <w:bCs/>
              </w:rPr>
              <w:t>, earrings, or distracting jewelry</w:t>
            </w:r>
            <w:r w:rsidR="00BB4F2F" w:rsidRPr="00425B5F">
              <w:rPr>
                <w:rFonts w:ascii="Garamond" w:hAnsi="Garamond"/>
                <w:bCs/>
              </w:rPr>
              <w:t>.</w:t>
            </w:r>
          </w:p>
        </w:tc>
      </w:tr>
      <w:tr w:rsidR="0098549B" w:rsidRPr="00D30346" w14:paraId="2927AE4A" w14:textId="77777777" w:rsidTr="00425B5F">
        <w:trPr>
          <w:trHeight w:hRule="exact" w:val="1008"/>
          <w:jc w:val="center"/>
        </w:trPr>
        <w:tc>
          <w:tcPr>
            <w:tcW w:w="1728" w:type="dxa"/>
            <w:shd w:val="clear" w:color="auto" w:fill="F3F3F3"/>
            <w:vAlign w:val="center"/>
          </w:tcPr>
          <w:p w14:paraId="35DC300C" w14:textId="77777777" w:rsidR="00C446FB" w:rsidRPr="00D30346" w:rsidRDefault="00C446FB" w:rsidP="00004B6B">
            <w:pPr>
              <w:spacing w:line="240" w:lineRule="exact"/>
              <w:ind w:left="360" w:hanging="360"/>
              <w:jc w:val="righ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Females</w:t>
            </w:r>
          </w:p>
        </w:tc>
        <w:tc>
          <w:tcPr>
            <w:tcW w:w="8878" w:type="dxa"/>
            <w:shd w:val="clear" w:color="000000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573732A" w14:textId="77777777" w:rsidR="00004B6B" w:rsidRDefault="00BB4F2F" w:rsidP="00BC66C9">
            <w:pPr>
              <w:numPr>
                <w:ilvl w:val="0"/>
                <w:numId w:val="7"/>
              </w:numPr>
              <w:ind w:left="201" w:right="56" w:hanging="169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If used, m</w:t>
            </w:r>
            <w:r w:rsidR="00004B6B">
              <w:rPr>
                <w:rFonts w:ascii="Garamond" w:hAnsi="Garamond"/>
                <w:bCs/>
              </w:rPr>
              <w:t xml:space="preserve">akeup should </w:t>
            </w:r>
            <w:r w:rsidR="00D66D47">
              <w:rPr>
                <w:rFonts w:ascii="Garamond" w:hAnsi="Garamond"/>
                <w:bCs/>
              </w:rPr>
              <w:t>be in moderation</w:t>
            </w:r>
            <w:r w:rsidR="00004B6B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and </w:t>
            </w:r>
            <w:r w:rsidR="00004B6B">
              <w:rPr>
                <w:rFonts w:ascii="Garamond" w:hAnsi="Garamond"/>
                <w:bCs/>
              </w:rPr>
              <w:t xml:space="preserve">not </w:t>
            </w:r>
            <w:r w:rsidR="007159ED">
              <w:rPr>
                <w:rFonts w:ascii="Garamond" w:hAnsi="Garamond"/>
                <w:bCs/>
              </w:rPr>
              <w:t xml:space="preserve">be </w:t>
            </w:r>
            <w:r w:rsidR="00D66D47">
              <w:rPr>
                <w:rFonts w:ascii="Garamond" w:hAnsi="Garamond"/>
                <w:bCs/>
              </w:rPr>
              <w:t>distracting.</w:t>
            </w:r>
          </w:p>
          <w:p w14:paraId="7915F10A" w14:textId="77777777" w:rsidR="00BB4F2F" w:rsidRPr="00D95FA4" w:rsidRDefault="006B5217" w:rsidP="00BC66C9">
            <w:pPr>
              <w:numPr>
                <w:ilvl w:val="0"/>
                <w:numId w:val="7"/>
              </w:numPr>
              <w:ind w:left="201" w:right="56" w:hanging="169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Jewelry should </w:t>
            </w:r>
            <w:r w:rsidR="00D66D47">
              <w:rPr>
                <w:rFonts w:ascii="Garamond" w:hAnsi="Garamond"/>
                <w:bCs/>
              </w:rPr>
              <w:t>not be excessive or distracting.</w:t>
            </w:r>
          </w:p>
          <w:p w14:paraId="59CD0438" w14:textId="77777777" w:rsidR="00C446FB" w:rsidRPr="00D30346" w:rsidRDefault="00C446FB" w:rsidP="00BC66C9">
            <w:pPr>
              <w:rPr>
                <w:rFonts w:ascii="Garamond" w:hAnsi="Garamond"/>
                <w:bCs/>
              </w:rPr>
            </w:pPr>
          </w:p>
        </w:tc>
      </w:tr>
    </w:tbl>
    <w:p w14:paraId="72560D78" w14:textId="77777777" w:rsidR="00C446FB" w:rsidRDefault="00C446FB" w:rsidP="0065316D">
      <w:pPr>
        <w:jc w:val="both"/>
        <w:rPr>
          <w:rFonts w:ascii="Garamond" w:hAnsi="Garamond"/>
          <w:b/>
        </w:rPr>
      </w:pPr>
    </w:p>
    <w:sectPr w:rsidR="00C446FB" w:rsidSect="00641A21">
      <w:headerReference w:type="first" r:id="rId7"/>
      <w:pgSz w:w="12240" w:h="15840" w:code="1"/>
      <w:pgMar w:top="1440" w:right="1440" w:bottom="86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079E" w14:textId="77777777" w:rsidR="009F6060" w:rsidRDefault="009F6060">
      <w:r>
        <w:separator/>
      </w:r>
    </w:p>
  </w:endnote>
  <w:endnote w:type="continuationSeparator" w:id="0">
    <w:p w14:paraId="311EA751" w14:textId="77777777" w:rsidR="009F6060" w:rsidRDefault="009F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C79E" w14:textId="77777777" w:rsidR="009F6060" w:rsidRDefault="009F6060">
      <w:r>
        <w:separator/>
      </w:r>
    </w:p>
  </w:footnote>
  <w:footnote w:type="continuationSeparator" w:id="0">
    <w:p w14:paraId="0D084D3B" w14:textId="77777777" w:rsidR="009F6060" w:rsidRDefault="009F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FF9C" w14:textId="77777777" w:rsidR="00271635" w:rsidRPr="00016552" w:rsidRDefault="00271635" w:rsidP="00271635">
    <w:pPr>
      <w:jc w:val="center"/>
      <w:rPr>
        <w:rFonts w:ascii="Garamond" w:hAnsi="Garamond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DA55D9" wp14:editId="781C43A4">
          <wp:simplePos x="0" y="0"/>
          <wp:positionH relativeFrom="page">
            <wp:posOffset>5943600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6" name="Picture 6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5BD44D" wp14:editId="30EC7334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946150" cy="914400"/>
          <wp:effectExtent l="0" t="0" r="6350" b="0"/>
          <wp:wrapNone/>
          <wp:docPr id="5" name="Picture 5" descr="New KCA Vector Logo - Black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KCA Vector Logo - Black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552">
      <w:rPr>
        <w:rFonts w:ascii="Garamond" w:hAnsi="Garamond"/>
        <w:b/>
        <w:sz w:val="36"/>
        <w:szCs w:val="36"/>
      </w:rPr>
      <w:t>Kauai Christian Academy</w:t>
    </w:r>
  </w:p>
  <w:p w14:paraId="46A3D2A5" w14:textId="77777777" w:rsidR="00271635" w:rsidRPr="000002C5" w:rsidRDefault="00271635" w:rsidP="00271635">
    <w:pPr>
      <w:jc w:val="center"/>
      <w:rPr>
        <w:rFonts w:ascii="Garamond" w:hAnsi="Garamond"/>
        <w:bCs/>
        <w:sz w:val="22"/>
        <w:szCs w:val="22"/>
      </w:rPr>
    </w:pPr>
    <w:r w:rsidRPr="000002C5">
      <w:rPr>
        <w:rFonts w:ascii="Garamond" w:hAnsi="Garamond"/>
        <w:bCs/>
        <w:sz w:val="22"/>
        <w:szCs w:val="22"/>
      </w:rPr>
      <w:t>4000 Kilauea Road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/>
        <w:bCs/>
        <w:sz w:val="22"/>
        <w:szCs w:val="22"/>
      </w:rPr>
      <w:t>∙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Cs/>
        <w:sz w:val="22"/>
        <w:szCs w:val="22"/>
      </w:rPr>
      <w:t>P.O. Box 1121</w:t>
    </w:r>
    <w:r>
      <w:rPr>
        <w:rFonts w:ascii="Garamond" w:hAnsi="Garamond"/>
        <w:bCs/>
        <w:sz w:val="22"/>
        <w:szCs w:val="22"/>
      </w:rPr>
      <w:t xml:space="preserve"> </w:t>
    </w:r>
    <w:r w:rsidRPr="000002C5">
      <w:rPr>
        <w:rFonts w:ascii="Garamond" w:hAnsi="Garamond"/>
        <w:b/>
        <w:bCs/>
        <w:sz w:val="22"/>
        <w:szCs w:val="22"/>
      </w:rPr>
      <w:t>∙</w:t>
    </w:r>
    <w:r w:rsidRPr="000002C5">
      <w:rPr>
        <w:rFonts w:ascii="Garamond" w:hAnsi="Garamond"/>
        <w:sz w:val="22"/>
        <w:szCs w:val="22"/>
      </w:rPr>
      <w:t xml:space="preserve"> </w:t>
    </w:r>
    <w:r w:rsidRPr="000002C5">
      <w:rPr>
        <w:rFonts w:ascii="Garamond" w:hAnsi="Garamond"/>
        <w:bCs/>
        <w:sz w:val="22"/>
        <w:szCs w:val="22"/>
      </w:rPr>
      <w:t>Kilauea, HI 96754</w:t>
    </w:r>
  </w:p>
  <w:p w14:paraId="15D4EF04" w14:textId="77777777" w:rsidR="00271635" w:rsidRDefault="00271635" w:rsidP="00271635">
    <w:pPr>
      <w:jc w:val="center"/>
      <w:rPr>
        <w:rFonts w:ascii="Garamond" w:hAnsi="Garamond"/>
        <w:bCs/>
        <w:sz w:val="20"/>
        <w:szCs w:val="20"/>
      </w:rPr>
    </w:pPr>
    <w:r w:rsidRPr="000002C5">
      <w:rPr>
        <w:rFonts w:ascii="Garamond" w:hAnsi="Garamond"/>
        <w:sz w:val="20"/>
        <w:szCs w:val="20"/>
      </w:rPr>
      <w:t>mail@kcaschool</w:t>
    </w:r>
    <w:r>
      <w:rPr>
        <w:rFonts w:ascii="Garamond" w:hAnsi="Garamond"/>
        <w:sz w:val="20"/>
      </w:rPr>
      <w:t>.org</w:t>
    </w:r>
    <w:r>
      <w:rPr>
        <w:rFonts w:ascii="Garamond" w:hAnsi="Garamond"/>
        <w:sz w:val="20"/>
        <w:szCs w:val="20"/>
      </w:rPr>
      <w:t xml:space="preserve">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Ph 808-</w:t>
    </w:r>
    <w:r w:rsidRPr="000002C5">
      <w:rPr>
        <w:rFonts w:ascii="Garamond" w:hAnsi="Garamond"/>
        <w:sz w:val="20"/>
        <w:szCs w:val="20"/>
      </w:rPr>
      <w:t xml:space="preserve">828-0047 </w:t>
    </w:r>
    <w:r w:rsidRPr="000002C5">
      <w:rPr>
        <w:rFonts w:ascii="Garamond" w:hAnsi="Garamond"/>
        <w:b/>
        <w:bCs/>
        <w:sz w:val="20"/>
        <w:szCs w:val="20"/>
      </w:rPr>
      <w:t>∙</w:t>
    </w:r>
    <w:r w:rsidRPr="000002C5">
      <w:rPr>
        <w:rFonts w:ascii="Garamond" w:hAnsi="Garamond"/>
        <w:sz w:val="20"/>
        <w:szCs w:val="20"/>
      </w:rPr>
      <w:t xml:space="preserve"> Fx</w:t>
    </w:r>
    <w:r>
      <w:rPr>
        <w:rFonts w:ascii="Garamond" w:hAnsi="Garamond"/>
        <w:sz w:val="20"/>
        <w:szCs w:val="20"/>
      </w:rPr>
      <w:t xml:space="preserve"> 808-</w:t>
    </w:r>
    <w:r w:rsidRPr="000002C5">
      <w:rPr>
        <w:rFonts w:ascii="Garamond" w:hAnsi="Garamond"/>
        <w:sz w:val="20"/>
        <w:szCs w:val="20"/>
      </w:rPr>
      <w:t xml:space="preserve">828-1850 </w:t>
    </w:r>
    <w:r w:rsidRPr="000002C5">
      <w:rPr>
        <w:rFonts w:ascii="Garamond" w:hAnsi="Garamond"/>
        <w:b/>
        <w:bCs/>
        <w:sz w:val="20"/>
        <w:szCs w:val="20"/>
      </w:rPr>
      <w:t xml:space="preserve">∙ </w:t>
    </w:r>
    <w:hyperlink r:id="rId2" w:history="1">
      <w:r w:rsidRPr="005F5E6A">
        <w:rPr>
          <w:rStyle w:val="Hyperlink"/>
          <w:rFonts w:ascii="Garamond" w:hAnsi="Garamond"/>
          <w:bCs/>
          <w:sz w:val="20"/>
          <w:szCs w:val="20"/>
        </w:rPr>
        <w:t>www.kcaschool.org</w:t>
      </w:r>
    </w:hyperlink>
  </w:p>
  <w:p w14:paraId="24E23596" w14:textId="77777777" w:rsidR="00271635" w:rsidRPr="0061316B" w:rsidRDefault="00271635" w:rsidP="00271635">
    <w:pPr>
      <w:jc w:val="center"/>
      <w:rPr>
        <w:rFonts w:ascii="Garamond" w:hAnsi="Garamond"/>
        <w:b/>
      </w:rPr>
    </w:pPr>
    <w:r w:rsidRPr="0061316B">
      <w:rPr>
        <w:rFonts w:ascii="Garamond" w:hAnsi="Garamond"/>
        <w:b/>
        <w:bCs/>
        <w:szCs w:val="20"/>
      </w:rPr>
      <w:t>“Academically excellent, Christ-centered education”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655"/>
    <w:multiLevelType w:val="hybridMultilevel"/>
    <w:tmpl w:val="8D1AC0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14B"/>
    <w:multiLevelType w:val="hybridMultilevel"/>
    <w:tmpl w:val="4070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423B"/>
    <w:multiLevelType w:val="hybridMultilevel"/>
    <w:tmpl w:val="0220D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04D0E"/>
    <w:multiLevelType w:val="hybridMultilevel"/>
    <w:tmpl w:val="AA32AC78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 w15:restartNumberingAfterBreak="0">
    <w:nsid w:val="3D8841E3"/>
    <w:multiLevelType w:val="hybridMultilevel"/>
    <w:tmpl w:val="A3741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FD7"/>
    <w:multiLevelType w:val="hybridMultilevel"/>
    <w:tmpl w:val="B254C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5E3827"/>
    <w:multiLevelType w:val="hybridMultilevel"/>
    <w:tmpl w:val="C3D437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21CA7"/>
    <w:multiLevelType w:val="hybridMultilevel"/>
    <w:tmpl w:val="50229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89209">
    <w:abstractNumId w:val="7"/>
  </w:num>
  <w:num w:numId="2" w16cid:durableId="993144663">
    <w:abstractNumId w:val="5"/>
  </w:num>
  <w:num w:numId="3" w16cid:durableId="644510009">
    <w:abstractNumId w:val="2"/>
  </w:num>
  <w:num w:numId="4" w16cid:durableId="750391043">
    <w:abstractNumId w:val="6"/>
  </w:num>
  <w:num w:numId="5" w16cid:durableId="1855335981">
    <w:abstractNumId w:val="0"/>
  </w:num>
  <w:num w:numId="6" w16cid:durableId="1726951871">
    <w:abstractNumId w:val="4"/>
  </w:num>
  <w:num w:numId="7" w16cid:durableId="670717448">
    <w:abstractNumId w:val="3"/>
  </w:num>
  <w:num w:numId="8" w16cid:durableId="127968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F"/>
    <w:rsid w:val="0000000C"/>
    <w:rsid w:val="0000087D"/>
    <w:rsid w:val="00004B6B"/>
    <w:rsid w:val="0001203F"/>
    <w:rsid w:val="00014288"/>
    <w:rsid w:val="00050E33"/>
    <w:rsid w:val="00112673"/>
    <w:rsid w:val="00125116"/>
    <w:rsid w:val="00145D7A"/>
    <w:rsid w:val="00157F98"/>
    <w:rsid w:val="00180286"/>
    <w:rsid w:val="00197F52"/>
    <w:rsid w:val="001B6339"/>
    <w:rsid w:val="001B7236"/>
    <w:rsid w:val="001F32D3"/>
    <w:rsid w:val="00206BE8"/>
    <w:rsid w:val="002502E1"/>
    <w:rsid w:val="00251889"/>
    <w:rsid w:val="00256EF3"/>
    <w:rsid w:val="00271635"/>
    <w:rsid w:val="00281D77"/>
    <w:rsid w:val="002830A0"/>
    <w:rsid w:val="00293DF0"/>
    <w:rsid w:val="00301AE4"/>
    <w:rsid w:val="00314794"/>
    <w:rsid w:val="003273DE"/>
    <w:rsid w:val="00353D77"/>
    <w:rsid w:val="00366AFF"/>
    <w:rsid w:val="003808E3"/>
    <w:rsid w:val="003926D1"/>
    <w:rsid w:val="0039477C"/>
    <w:rsid w:val="00396B12"/>
    <w:rsid w:val="003A0B29"/>
    <w:rsid w:val="003A7FA4"/>
    <w:rsid w:val="003B7F98"/>
    <w:rsid w:val="003C6FD8"/>
    <w:rsid w:val="003F774F"/>
    <w:rsid w:val="004030B1"/>
    <w:rsid w:val="004111A5"/>
    <w:rsid w:val="00425B5F"/>
    <w:rsid w:val="00443FA0"/>
    <w:rsid w:val="00471310"/>
    <w:rsid w:val="004B23FD"/>
    <w:rsid w:val="004B3743"/>
    <w:rsid w:val="004B4DD7"/>
    <w:rsid w:val="00500AD7"/>
    <w:rsid w:val="005247CF"/>
    <w:rsid w:val="00527E41"/>
    <w:rsid w:val="00533523"/>
    <w:rsid w:val="005502F7"/>
    <w:rsid w:val="005541D7"/>
    <w:rsid w:val="00576AA2"/>
    <w:rsid w:val="00590054"/>
    <w:rsid w:val="005D69C4"/>
    <w:rsid w:val="005E25DF"/>
    <w:rsid w:val="00616E7B"/>
    <w:rsid w:val="006303D8"/>
    <w:rsid w:val="00631906"/>
    <w:rsid w:val="00641A21"/>
    <w:rsid w:val="0065316D"/>
    <w:rsid w:val="006572CB"/>
    <w:rsid w:val="00690C70"/>
    <w:rsid w:val="006A737B"/>
    <w:rsid w:val="006B5217"/>
    <w:rsid w:val="006B6BDE"/>
    <w:rsid w:val="006C06C7"/>
    <w:rsid w:val="006C54C4"/>
    <w:rsid w:val="006E2227"/>
    <w:rsid w:val="007159ED"/>
    <w:rsid w:val="00733278"/>
    <w:rsid w:val="0075709E"/>
    <w:rsid w:val="00760F82"/>
    <w:rsid w:val="00762206"/>
    <w:rsid w:val="00767D52"/>
    <w:rsid w:val="00770119"/>
    <w:rsid w:val="00773B3C"/>
    <w:rsid w:val="007817A4"/>
    <w:rsid w:val="007B05F1"/>
    <w:rsid w:val="007B0B84"/>
    <w:rsid w:val="007B324C"/>
    <w:rsid w:val="007F48DB"/>
    <w:rsid w:val="008027EE"/>
    <w:rsid w:val="00805BAD"/>
    <w:rsid w:val="00807E05"/>
    <w:rsid w:val="0082309A"/>
    <w:rsid w:val="008274B5"/>
    <w:rsid w:val="00844F5E"/>
    <w:rsid w:val="00901D19"/>
    <w:rsid w:val="00905128"/>
    <w:rsid w:val="00912B2D"/>
    <w:rsid w:val="00912DB7"/>
    <w:rsid w:val="00915C5A"/>
    <w:rsid w:val="009173B1"/>
    <w:rsid w:val="00942F05"/>
    <w:rsid w:val="00970096"/>
    <w:rsid w:val="0098549B"/>
    <w:rsid w:val="00987603"/>
    <w:rsid w:val="009C50EC"/>
    <w:rsid w:val="009D05DD"/>
    <w:rsid w:val="009D32B5"/>
    <w:rsid w:val="009F2531"/>
    <w:rsid w:val="009F4C9E"/>
    <w:rsid w:val="009F6060"/>
    <w:rsid w:val="00A04BCE"/>
    <w:rsid w:val="00A3775F"/>
    <w:rsid w:val="00A52198"/>
    <w:rsid w:val="00A87B6A"/>
    <w:rsid w:val="00A9469B"/>
    <w:rsid w:val="00AA36E0"/>
    <w:rsid w:val="00AE3B8E"/>
    <w:rsid w:val="00B16204"/>
    <w:rsid w:val="00B514C5"/>
    <w:rsid w:val="00B8092E"/>
    <w:rsid w:val="00B8346F"/>
    <w:rsid w:val="00B87BFC"/>
    <w:rsid w:val="00BA2D4B"/>
    <w:rsid w:val="00BA705A"/>
    <w:rsid w:val="00BB4F2F"/>
    <w:rsid w:val="00BC66C9"/>
    <w:rsid w:val="00BE33BB"/>
    <w:rsid w:val="00C148ED"/>
    <w:rsid w:val="00C3073E"/>
    <w:rsid w:val="00C3162E"/>
    <w:rsid w:val="00C446FB"/>
    <w:rsid w:val="00C73F7D"/>
    <w:rsid w:val="00CA74AE"/>
    <w:rsid w:val="00CD3F90"/>
    <w:rsid w:val="00D05B7A"/>
    <w:rsid w:val="00D30346"/>
    <w:rsid w:val="00D325E8"/>
    <w:rsid w:val="00D33CF2"/>
    <w:rsid w:val="00D65E53"/>
    <w:rsid w:val="00D66D47"/>
    <w:rsid w:val="00D90B8E"/>
    <w:rsid w:val="00D95FA4"/>
    <w:rsid w:val="00DA1F05"/>
    <w:rsid w:val="00DA45D1"/>
    <w:rsid w:val="00DC4F5F"/>
    <w:rsid w:val="00DC7C40"/>
    <w:rsid w:val="00E34BFB"/>
    <w:rsid w:val="00E510A3"/>
    <w:rsid w:val="00E65AA6"/>
    <w:rsid w:val="00E66594"/>
    <w:rsid w:val="00E7233F"/>
    <w:rsid w:val="00E761CB"/>
    <w:rsid w:val="00E76C92"/>
    <w:rsid w:val="00EA0119"/>
    <w:rsid w:val="00EA2EB6"/>
    <w:rsid w:val="00EC323D"/>
    <w:rsid w:val="00EE7F74"/>
    <w:rsid w:val="00F23A3A"/>
    <w:rsid w:val="00F25D63"/>
    <w:rsid w:val="00F475AC"/>
    <w:rsid w:val="00F776A1"/>
    <w:rsid w:val="00FB2F82"/>
    <w:rsid w:val="00FD640D"/>
    <w:rsid w:val="00FE2ECF"/>
    <w:rsid w:val="00FF0A76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85E70"/>
  <w15:docId w15:val="{924BC205-00C5-46E8-80FC-9EA5E981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203F"/>
    <w:rPr>
      <w:color w:val="0000FF"/>
      <w:u w:val="single"/>
    </w:rPr>
  </w:style>
  <w:style w:type="paragraph" w:styleId="BalloonText">
    <w:name w:val="Balloon Text"/>
    <w:basedOn w:val="Normal"/>
    <w:semiHidden/>
    <w:rsid w:val="00206BE8"/>
    <w:rPr>
      <w:rFonts w:ascii="Tahoma" w:hAnsi="Tahoma" w:cs="Tahoma"/>
      <w:sz w:val="16"/>
      <w:szCs w:val="16"/>
    </w:rPr>
  </w:style>
  <w:style w:type="table" w:styleId="TableColumns2">
    <w:name w:val="Table Columns 2"/>
    <w:basedOn w:val="TableNormal"/>
    <w:rsid w:val="00EC323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7F4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48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6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aschoo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Kauai Christian Academy</vt:lpstr>
    </vt:vector>
  </TitlesOfParts>
  <Company>Kauai Christian Academy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Kauai Christian Academy</dc:title>
  <dc:creator>tdickinson</dc:creator>
  <cp:lastModifiedBy>Daniel Plunkett</cp:lastModifiedBy>
  <cp:revision>3</cp:revision>
  <cp:lastPrinted>2011-08-18T21:25:00Z</cp:lastPrinted>
  <dcterms:created xsi:type="dcterms:W3CDTF">2023-11-16T20:05:00Z</dcterms:created>
  <dcterms:modified xsi:type="dcterms:W3CDTF">2025-01-16T01:28:00Z</dcterms:modified>
</cp:coreProperties>
</file>